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89" w:rsidRPr="00B81BF0" w:rsidRDefault="001F6389" w:rsidP="001F6389">
      <w:pPr>
        <w:jc w:val="center"/>
        <w:rPr>
          <w:b/>
          <w:sz w:val="28"/>
          <w:szCs w:val="28"/>
        </w:rPr>
      </w:pPr>
      <w:r w:rsidRPr="00B81BF0">
        <w:rPr>
          <w:rFonts w:hint="eastAsia"/>
          <w:b/>
          <w:sz w:val="28"/>
          <w:szCs w:val="28"/>
        </w:rPr>
        <w:t>“</w:t>
      </w:r>
      <w:r w:rsidRPr="00B81BF0">
        <w:rPr>
          <w:b/>
          <w:sz w:val="28"/>
          <w:szCs w:val="28"/>
        </w:rPr>
        <w:t>小镇做题家</w:t>
      </w:r>
      <w:r w:rsidRPr="00B81BF0">
        <w:rPr>
          <w:rFonts w:hint="eastAsia"/>
          <w:b/>
          <w:sz w:val="28"/>
          <w:szCs w:val="28"/>
        </w:rPr>
        <w:t>”</w:t>
      </w:r>
      <w:r w:rsidRPr="00B81BF0">
        <w:rPr>
          <w:b/>
          <w:sz w:val="28"/>
          <w:szCs w:val="28"/>
        </w:rPr>
        <w:t>如何立足上海</w:t>
      </w:r>
    </w:p>
    <w:p w:rsidR="00B81BF0" w:rsidRPr="00B81BF0" w:rsidRDefault="00B81BF0" w:rsidP="00B81BF0">
      <w:pPr>
        <w:ind w:firstLineChars="200" w:firstLine="420"/>
        <w:jc w:val="left"/>
        <w:rPr>
          <w:rFonts w:ascii="楷体" w:eastAsia="楷体" w:hAnsi="楷体"/>
        </w:rPr>
      </w:pPr>
      <w:r w:rsidRPr="00B81BF0">
        <w:rPr>
          <w:rFonts w:ascii="楷体" w:eastAsia="楷体" w:hAnsi="楷体" w:hint="eastAsia"/>
        </w:rPr>
        <w:t>27岁的新上海人遇到了一位善解人意的上海姑娘，</w:t>
      </w:r>
      <w:r>
        <w:rPr>
          <w:rFonts w:ascii="楷体" w:eastAsia="楷体" w:hAnsi="楷体" w:hint="eastAsia"/>
        </w:rPr>
        <w:t>2人要想牵手走下去，还将面临不少理财难题。</w:t>
      </w:r>
    </w:p>
    <w:p w:rsidR="00B81BF0" w:rsidRDefault="00B81BF0" w:rsidP="001F6389">
      <w:pPr>
        <w:jc w:val="center"/>
      </w:pPr>
    </w:p>
    <w:p w:rsidR="001F6389" w:rsidRPr="00B81BF0" w:rsidRDefault="00B81BF0" w:rsidP="001F6389">
      <w:pPr>
        <w:rPr>
          <w:b/>
        </w:rPr>
      </w:pPr>
      <w:r w:rsidRPr="00B81BF0">
        <w:rPr>
          <w:b/>
        </w:rPr>
        <w:t>收入不错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孙立斌是一家生物制药公司的研发人员，今年</w:t>
      </w:r>
      <w:r>
        <w:rPr>
          <w:rFonts w:hint="eastAsia"/>
        </w:rPr>
        <w:t>27</w:t>
      </w:r>
      <w:r>
        <w:rPr>
          <w:rFonts w:hint="eastAsia"/>
        </w:rPr>
        <w:t>岁，研究生毕业后就留在了上海，成为了一名新上海人。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孙立斌表示，他出生在西南地区的一座小县城，是一名典型的“小镇做题家”。通过苦读书，于</w:t>
      </w:r>
      <w:r>
        <w:rPr>
          <w:rFonts w:hint="eastAsia"/>
        </w:rPr>
        <w:t>9</w:t>
      </w:r>
      <w:r>
        <w:rPr>
          <w:rFonts w:hint="eastAsia"/>
        </w:rPr>
        <w:t>年前考入了上海的一所高校，就读生物工程专业。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大学毕业后，他又考上了研究生。</w:t>
      </w:r>
      <w:r>
        <w:rPr>
          <w:rFonts w:hint="eastAsia"/>
        </w:rPr>
        <w:t>2021</w:t>
      </w:r>
      <w:r>
        <w:rPr>
          <w:rFonts w:hint="eastAsia"/>
        </w:rPr>
        <w:t>年，研究生毕业后进入了这家制药企业。他说：“这家企业是进行创新药研制的企业，企业本身还没有盈利，主要靠风险投资支撑，我的工作就是在实验室里做实验，参与新药的研发。”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孙立斌说：“和那些进入</w:t>
      </w:r>
      <w:r>
        <w:rPr>
          <w:rFonts w:hint="eastAsia"/>
        </w:rPr>
        <w:t>IT</w:t>
      </w:r>
      <w:r>
        <w:rPr>
          <w:rFonts w:hint="eastAsia"/>
        </w:rPr>
        <w:t>领域和金融领域的同学相比，我的收入低多了，但好在工作压力没那么大，工作强度也没那么高。</w:t>
      </w:r>
      <w:r>
        <w:t>我的收入是每月</w:t>
      </w:r>
      <w:r>
        <w:rPr>
          <w:rFonts w:hint="eastAsia"/>
        </w:rPr>
        <w:t>12000</w:t>
      </w:r>
      <w:r>
        <w:rPr>
          <w:rFonts w:hint="eastAsia"/>
        </w:rPr>
        <w:t>元，全年</w:t>
      </w:r>
      <w:r>
        <w:rPr>
          <w:rFonts w:hint="eastAsia"/>
        </w:rPr>
        <w:t>15</w:t>
      </w:r>
      <w:r>
        <w:rPr>
          <w:rFonts w:hint="eastAsia"/>
        </w:rPr>
        <w:t>薪，满足自己的生活不成问题。”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别看每个月有</w:t>
      </w:r>
      <w:r>
        <w:rPr>
          <w:rFonts w:hint="eastAsia"/>
        </w:rPr>
        <w:t>12000</w:t>
      </w:r>
      <w:r>
        <w:rPr>
          <w:rFonts w:hint="eastAsia"/>
        </w:rPr>
        <w:t>元的收入，但到手的收入没有这么多，需要先扣除三险一金和个税。三险一金每月要扣除</w:t>
      </w:r>
      <w:r>
        <w:rPr>
          <w:rFonts w:hint="eastAsia"/>
        </w:rPr>
        <w:t>2625</w:t>
      </w:r>
      <w:r>
        <w:rPr>
          <w:rFonts w:hint="eastAsia"/>
        </w:rPr>
        <w:t>元，个税全年</w:t>
      </w:r>
      <w:r>
        <w:rPr>
          <w:rFonts w:hint="eastAsia"/>
        </w:rPr>
        <w:t>1035</w:t>
      </w:r>
      <w:r>
        <w:rPr>
          <w:rFonts w:hint="eastAsia"/>
        </w:rPr>
        <w:t>元，平均到每个月才</w:t>
      </w:r>
      <w:r>
        <w:rPr>
          <w:rFonts w:hint="eastAsia"/>
        </w:rPr>
        <w:t>86.25</w:t>
      </w:r>
      <w:r>
        <w:rPr>
          <w:rFonts w:hint="eastAsia"/>
        </w:rPr>
        <w:t>元</w:t>
      </w:r>
      <w:r w:rsidR="00B81BF0">
        <w:rPr>
          <w:rFonts w:hint="eastAsia"/>
        </w:rPr>
        <w:t>，并不是很多</w:t>
      </w:r>
      <w:r>
        <w:rPr>
          <w:rFonts w:hint="eastAsia"/>
        </w:rPr>
        <w:t>。孙立斌表示：“我的个税附加扣除项比较少，只有租房一项，每年可以抵扣</w:t>
      </w:r>
      <w:r>
        <w:rPr>
          <w:rFonts w:hint="eastAsia"/>
        </w:rPr>
        <w:t>18000</w:t>
      </w:r>
      <w:r>
        <w:rPr>
          <w:rFonts w:hint="eastAsia"/>
        </w:rPr>
        <w:t>元，要是还能有其他抵扣，我就不用再缴个税了。”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年度收入方面，孙先生可以领到相当于</w:t>
      </w:r>
      <w:r>
        <w:rPr>
          <w:rFonts w:hint="eastAsia"/>
        </w:rPr>
        <w:t>3</w:t>
      </w:r>
      <w:r>
        <w:rPr>
          <w:rFonts w:hint="eastAsia"/>
        </w:rPr>
        <w:t>个月收入的年终奖，扣除个税后到手收入为</w:t>
      </w:r>
      <w:r>
        <w:rPr>
          <w:rFonts w:hint="eastAsia"/>
        </w:rPr>
        <w:t>34920</w:t>
      </w:r>
      <w:r>
        <w:rPr>
          <w:rFonts w:hint="eastAsia"/>
        </w:rPr>
        <w:t>元。</w:t>
      </w:r>
    </w:p>
    <w:p w:rsidR="00B81BF0" w:rsidRDefault="00B81BF0" w:rsidP="00B81BF0"/>
    <w:p w:rsidR="00B81BF0" w:rsidRPr="00B81BF0" w:rsidRDefault="00B81BF0" w:rsidP="00B81BF0">
      <w:pPr>
        <w:rPr>
          <w:b/>
        </w:rPr>
      </w:pPr>
      <w:r w:rsidRPr="00B81BF0">
        <w:rPr>
          <w:b/>
        </w:rPr>
        <w:t>结余有限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月度支出方面主要包括这么几个部分，上海临港地区的人才公寓，</w:t>
      </w:r>
      <w:r>
        <w:rPr>
          <w:rFonts w:hint="eastAsia"/>
        </w:rPr>
        <w:t>42</w:t>
      </w:r>
      <w:r>
        <w:rPr>
          <w:rFonts w:hint="eastAsia"/>
        </w:rPr>
        <w:t>平方米，房租</w:t>
      </w:r>
      <w:r>
        <w:rPr>
          <w:rFonts w:hint="eastAsia"/>
        </w:rPr>
        <w:t>1176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月；水、电、煤气和通讯费约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月；公司提供免费的午餐，自己需要解决早餐和晚餐，每月</w:t>
      </w:r>
      <w:r>
        <w:rPr>
          <w:rFonts w:hint="eastAsia"/>
        </w:rPr>
        <w:t>1500</w:t>
      </w:r>
      <w:r>
        <w:rPr>
          <w:rFonts w:hint="eastAsia"/>
        </w:rPr>
        <w:t>元；服装及日常用品平均到每月约</w:t>
      </w:r>
      <w:r>
        <w:rPr>
          <w:rFonts w:hint="eastAsia"/>
        </w:rPr>
        <w:t>1000</w:t>
      </w:r>
      <w:r>
        <w:rPr>
          <w:rFonts w:hint="eastAsia"/>
        </w:rPr>
        <w:t>元。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由于人才公寓距离公司的距离不远，平时孙先生都是骑自行车上下班，不仅节省了交通费，还顺便锻炼了身体。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去年春节前，经单位同事介绍，他交了一个女朋友。女朋友是上海本地人，在临港地区的一家公立医院当护士，今年</w:t>
      </w:r>
      <w:r>
        <w:rPr>
          <w:rFonts w:hint="eastAsia"/>
        </w:rPr>
        <w:t>25</w:t>
      </w:r>
      <w:r>
        <w:rPr>
          <w:rFonts w:hint="eastAsia"/>
        </w:rPr>
        <w:t>岁。经过</w:t>
      </w:r>
      <w:r>
        <w:rPr>
          <w:rFonts w:hint="eastAsia"/>
        </w:rPr>
        <w:t>1</w:t>
      </w:r>
      <w:r>
        <w:rPr>
          <w:rFonts w:hint="eastAsia"/>
        </w:rPr>
        <w:t>年多的接触，</w:t>
      </w:r>
      <w:r>
        <w:rPr>
          <w:rFonts w:hint="eastAsia"/>
        </w:rPr>
        <w:t>2</w:t>
      </w:r>
      <w:r>
        <w:rPr>
          <w:rFonts w:hint="eastAsia"/>
        </w:rPr>
        <w:t>人之间颇有好感，也有进一步发展下去并谈婚论嫁的可能。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两人平时约会的地点多在临港地区，偶尔也会到市中心逛逛。周末两人会骑车出行，看看电影、吃吃饭，一个月下来的开销约为</w:t>
      </w:r>
      <w:r>
        <w:rPr>
          <w:rFonts w:hint="eastAsia"/>
        </w:rPr>
        <w:t>3000</w:t>
      </w:r>
      <w:r>
        <w:rPr>
          <w:rFonts w:hint="eastAsia"/>
        </w:rPr>
        <w:t>元，这也成了孙先生每月最大的一笔支出。去年疫情期间，女友一直奋战在一线，</w:t>
      </w:r>
      <w:r>
        <w:rPr>
          <w:rFonts w:hint="eastAsia"/>
        </w:rPr>
        <w:t>2</w:t>
      </w:r>
      <w:r>
        <w:rPr>
          <w:rFonts w:hint="eastAsia"/>
        </w:rPr>
        <w:t>人难得见上一面，恋爱的开销也省了下来。今年春节后，</w:t>
      </w:r>
      <w:r>
        <w:rPr>
          <w:rFonts w:hint="eastAsia"/>
        </w:rPr>
        <w:t>2</w:t>
      </w:r>
      <w:r>
        <w:rPr>
          <w:rFonts w:hint="eastAsia"/>
        </w:rPr>
        <w:t>人的交往才正常起来。</w:t>
      </w:r>
    </w:p>
    <w:p w:rsidR="00B81BF0" w:rsidRDefault="00B81BF0" w:rsidP="001F6389">
      <w:pPr>
        <w:ind w:firstLineChars="200" w:firstLine="420"/>
      </w:pPr>
      <w:r>
        <w:rPr>
          <w:rFonts w:hint="eastAsia"/>
        </w:rPr>
        <w:t>根据目前的收入与支出情况，孙先生每年可以结余约</w:t>
      </w:r>
      <w:r>
        <w:rPr>
          <w:rFonts w:hint="eastAsia"/>
        </w:rPr>
        <w:t>6.3</w:t>
      </w:r>
      <w:r>
        <w:rPr>
          <w:rFonts w:hint="eastAsia"/>
        </w:rPr>
        <w:t>万元，</w:t>
      </w:r>
      <w:r>
        <w:rPr>
          <w:rFonts w:hint="eastAsia"/>
        </w:rPr>
        <w:t>2</w:t>
      </w:r>
      <w:r>
        <w:rPr>
          <w:rFonts w:hint="eastAsia"/>
        </w:rPr>
        <w:t>年的时间他已经结余了</w:t>
      </w:r>
      <w:r>
        <w:rPr>
          <w:rFonts w:hint="eastAsia"/>
        </w:rPr>
        <w:t>11</w:t>
      </w:r>
      <w:r>
        <w:rPr>
          <w:rFonts w:hint="eastAsia"/>
        </w:rPr>
        <w:t>万元的资金。</w:t>
      </w:r>
    </w:p>
    <w:p w:rsidR="00B81BF0" w:rsidRDefault="00B81BF0" w:rsidP="00B81BF0"/>
    <w:p w:rsidR="00B81BF0" w:rsidRPr="00B81BF0" w:rsidRDefault="00B81BF0" w:rsidP="00B81BF0">
      <w:pPr>
        <w:rPr>
          <w:b/>
        </w:rPr>
      </w:pPr>
      <w:r>
        <w:rPr>
          <w:rFonts w:hint="eastAsia"/>
          <w:b/>
        </w:rPr>
        <w:t>买房能力不足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先生的父母在当地的学校教书，收入在当地属于中上水平，即便将来退休后，也有比较高的退休金。但和上海的高房价比起来，他们的积蓄也就微不足道了。孙先生父母表示，如果孩子结婚时需要买房，他们最多能支援</w:t>
      </w:r>
      <w:r>
        <w:rPr>
          <w:rFonts w:hint="eastAsia"/>
        </w:rPr>
        <w:t>80</w:t>
      </w:r>
      <w:r>
        <w:rPr>
          <w:rFonts w:hint="eastAsia"/>
        </w:rPr>
        <w:t>万元。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孙先生说：“虽然临港地区的房价要比上海市中心低得多，但买一套</w:t>
      </w:r>
      <w:r>
        <w:rPr>
          <w:rFonts w:hint="eastAsia"/>
        </w:rPr>
        <w:t>2</w:t>
      </w:r>
      <w:r>
        <w:rPr>
          <w:rFonts w:hint="eastAsia"/>
        </w:rPr>
        <w:t>室</w:t>
      </w:r>
      <w:r>
        <w:rPr>
          <w:rFonts w:hint="eastAsia"/>
        </w:rPr>
        <w:t>1</w:t>
      </w:r>
      <w:r>
        <w:rPr>
          <w:rFonts w:hint="eastAsia"/>
        </w:rPr>
        <w:t>厅的公寓差</w:t>
      </w:r>
      <w:r>
        <w:rPr>
          <w:rFonts w:hint="eastAsia"/>
        </w:rPr>
        <w:lastRenderedPageBreak/>
        <w:t>不多要</w:t>
      </w:r>
      <w:r>
        <w:rPr>
          <w:rFonts w:hint="eastAsia"/>
        </w:rPr>
        <w:t>300</w:t>
      </w:r>
      <w:r>
        <w:rPr>
          <w:rFonts w:hint="eastAsia"/>
        </w:rPr>
        <w:t>万元左右，如果打算</w:t>
      </w:r>
      <w:r>
        <w:rPr>
          <w:rFonts w:hint="eastAsia"/>
        </w:rPr>
        <w:t>2</w:t>
      </w:r>
      <w:r>
        <w:rPr>
          <w:rFonts w:hint="eastAsia"/>
        </w:rPr>
        <w:t>年后结婚，他还可以再积攒</w:t>
      </w:r>
      <w:r>
        <w:rPr>
          <w:rFonts w:hint="eastAsia"/>
        </w:rPr>
        <w:t>12</w:t>
      </w:r>
      <w:r>
        <w:rPr>
          <w:rFonts w:hint="eastAsia"/>
        </w:rPr>
        <w:t>万元，加上前期的</w:t>
      </w:r>
      <w:r>
        <w:rPr>
          <w:rFonts w:hint="eastAsia"/>
        </w:rPr>
        <w:t>11</w:t>
      </w:r>
      <w:r>
        <w:rPr>
          <w:rFonts w:hint="eastAsia"/>
        </w:rPr>
        <w:t>万元积蓄和父母支援的</w:t>
      </w:r>
      <w:r>
        <w:rPr>
          <w:rFonts w:hint="eastAsia"/>
        </w:rPr>
        <w:t>80</w:t>
      </w:r>
      <w:r>
        <w:rPr>
          <w:rFonts w:hint="eastAsia"/>
        </w:rPr>
        <w:t>万元，差不多能凑够个首付。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如果能和女友一起申请</w:t>
      </w:r>
      <w:r>
        <w:rPr>
          <w:rFonts w:hint="eastAsia"/>
        </w:rPr>
        <w:t>100</w:t>
      </w:r>
      <w:r>
        <w:rPr>
          <w:rFonts w:hint="eastAsia"/>
        </w:rPr>
        <w:t>万元公积金贷款加</w:t>
      </w:r>
      <w:r>
        <w:rPr>
          <w:rFonts w:hint="eastAsia"/>
        </w:rPr>
        <w:t>100</w:t>
      </w:r>
      <w:r>
        <w:rPr>
          <w:rFonts w:hint="eastAsia"/>
        </w:rPr>
        <w:t>万元商业贷款，每个月的还款额差不多要</w:t>
      </w:r>
      <w:r>
        <w:rPr>
          <w:rFonts w:hint="eastAsia"/>
        </w:rPr>
        <w:t>9400</w:t>
      </w:r>
      <w:r>
        <w:rPr>
          <w:rFonts w:hint="eastAsia"/>
        </w:rPr>
        <w:t>多元，我的收入都要还房贷了，平时的开销就要靠女友的收入来维持了。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先生表示：“我们这个行业的收入增长不多，能不能赚大钱关键看项目进展情况，我们选择研制的新药已经进入了二期临床实验，如果结果好，最终药品能上市销售，大家都能拿到一笔奖励，按照我的贡献，估计奖励会在</w:t>
      </w:r>
      <w:r>
        <w:rPr>
          <w:rFonts w:hint="eastAsia"/>
        </w:rPr>
        <w:t>30</w:t>
      </w:r>
      <w:r>
        <w:rPr>
          <w:rFonts w:hint="eastAsia"/>
        </w:rPr>
        <w:t>万元以上。”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孙先生对自己的女友赞不绝口：“她不是一个很看重钱的女孩，知道我一个人在上海打拼不容易，也没给我太大的压力。平时，我们最大的乐趣就是骑行，骑着车在临港一带游玩，有好看的电影也会去看，除了一些特殊的日子，我的恋爱开销还是比较少的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对于买婚房的问题，孙先生说：“女友也抱着可有可无的态度。她们家本身就有</w:t>
      </w:r>
      <w:r>
        <w:rPr>
          <w:rFonts w:hint="eastAsia"/>
        </w:rPr>
        <w:t>2</w:t>
      </w:r>
      <w:r>
        <w:rPr>
          <w:rFonts w:hint="eastAsia"/>
        </w:rPr>
        <w:t>套房，</w:t>
      </w:r>
      <w:r>
        <w:rPr>
          <w:rFonts w:hint="eastAsia"/>
        </w:rPr>
        <w:t>1</w:t>
      </w:r>
      <w:r>
        <w:rPr>
          <w:rFonts w:hint="eastAsia"/>
        </w:rPr>
        <w:t>套房自住，</w:t>
      </w:r>
      <w:r>
        <w:rPr>
          <w:rFonts w:hint="eastAsia"/>
        </w:rPr>
        <w:t>1</w:t>
      </w:r>
      <w:r>
        <w:rPr>
          <w:rFonts w:hint="eastAsia"/>
        </w:rPr>
        <w:t>套出租。如果我不买房，她们家会收回出租房，装修一下当婚房。如果我打算买房，她们家也愿意出一部分首付款。”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从读大学开始，孙先生在上海已经生活了</w:t>
      </w:r>
      <w:r>
        <w:rPr>
          <w:rFonts w:hint="eastAsia"/>
        </w:rPr>
        <w:t>9</w:t>
      </w:r>
      <w:r>
        <w:rPr>
          <w:rFonts w:hint="eastAsia"/>
        </w:rPr>
        <w:t>年，他深深地爱上了这座城市，如今有遇到了这么一位善解人意的上海姑娘，更让他充满了希望。他认为一定要靠自己的努力，让女友过上幸福的生活。</w:t>
      </w:r>
    </w:p>
    <w:p w:rsidR="00B81BF0" w:rsidRDefault="00B81BF0" w:rsidP="00B81BF0"/>
    <w:p w:rsidR="00B81BF0" w:rsidRPr="00B81BF0" w:rsidRDefault="00B81BF0" w:rsidP="00B81BF0">
      <w:pPr>
        <w:rPr>
          <w:b/>
        </w:rPr>
      </w:pPr>
      <w:r w:rsidRPr="00B81BF0">
        <w:rPr>
          <w:rFonts w:hint="eastAsia"/>
          <w:b/>
        </w:rPr>
        <w:t>如何理财</w:t>
      </w:r>
    </w:p>
    <w:p w:rsidR="001F6389" w:rsidRDefault="001F6389" w:rsidP="001F6389">
      <w:pPr>
        <w:ind w:firstLineChars="200" w:firstLine="420"/>
      </w:pPr>
      <w:r>
        <w:rPr>
          <w:rFonts w:hint="eastAsia"/>
        </w:rPr>
        <w:t>目前，他迫切需要解决的问题主要有</w:t>
      </w:r>
      <w:r>
        <w:rPr>
          <w:rFonts w:hint="eastAsia"/>
        </w:rPr>
        <w:t>3</w:t>
      </w:r>
      <w:r>
        <w:rPr>
          <w:rFonts w:hint="eastAsia"/>
        </w:rPr>
        <w:t>个，一是前几年结余的</w:t>
      </w:r>
      <w:r>
        <w:rPr>
          <w:rFonts w:hint="eastAsia"/>
        </w:rPr>
        <w:t>11</w:t>
      </w:r>
      <w:r>
        <w:rPr>
          <w:rFonts w:hint="eastAsia"/>
        </w:rPr>
        <w:t>万元资金应该如何打理，才能产生更多的财产性收入；二是应该买婚房，还是在女友家的房子里结婚；三是他没有购买任何商业保险，结婚后需要购买什么保险，让女友能感觉到更有安全感？</w:t>
      </w:r>
    </w:p>
    <w:p w:rsidR="001F6389" w:rsidRDefault="001F6389" w:rsidP="001F6389">
      <w:pPr>
        <w:ind w:firstLineChars="200" w:firstLine="420"/>
      </w:pPr>
    </w:p>
    <w:p w:rsidR="001F6389" w:rsidRDefault="001F6389" w:rsidP="001F6389">
      <w:pPr>
        <w:ind w:firstLineChars="200" w:firstLine="420"/>
      </w:pPr>
    </w:p>
    <w:p w:rsidR="001F6389" w:rsidRDefault="001F6389" w:rsidP="001F6389">
      <w:pPr>
        <w:ind w:firstLineChars="200" w:firstLine="420"/>
      </w:pPr>
      <w:r>
        <w:rPr>
          <w:rFonts w:hint="eastAsia"/>
        </w:rPr>
        <w:t>家庭月度收支表</w:t>
      </w:r>
    </w:p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1319"/>
        <w:gridCol w:w="841"/>
        <w:gridCol w:w="1921"/>
        <w:gridCol w:w="986"/>
      </w:tblGrid>
      <w:tr w:rsidR="001F6389" w:rsidRPr="001F6389" w:rsidTr="001F6389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月收入（元）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月支出（元）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工薪收入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养老金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失业保险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86.25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房租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水电煤通讯费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服装及日常用品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89" w:rsidRPr="001F6389" w:rsidRDefault="001F6389" w:rsidP="001F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恋爱费用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9687.25</w:t>
            </w:r>
          </w:p>
        </w:tc>
      </w:tr>
      <w:tr w:rsidR="001F6389" w:rsidRPr="001F6389" w:rsidTr="001F6389">
        <w:trPr>
          <w:trHeight w:val="27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2312.75</w:t>
            </w:r>
          </w:p>
        </w:tc>
      </w:tr>
    </w:tbl>
    <w:p w:rsidR="001F6389" w:rsidRDefault="001F6389" w:rsidP="001F6389">
      <w:pPr>
        <w:ind w:firstLineChars="200" w:firstLine="420"/>
      </w:pPr>
    </w:p>
    <w:p w:rsidR="001F6389" w:rsidRDefault="001F6389" w:rsidP="001F6389">
      <w:pPr>
        <w:ind w:firstLineChars="200" w:firstLine="420"/>
      </w:pPr>
      <w:r>
        <w:rPr>
          <w:rFonts w:hint="eastAsia"/>
        </w:rPr>
        <w:t>家庭年度收支表</w:t>
      </w:r>
    </w:p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1174"/>
        <w:gridCol w:w="986"/>
        <w:gridCol w:w="2048"/>
        <w:gridCol w:w="852"/>
      </w:tblGrid>
      <w:tr w:rsidR="001F6389" w:rsidRPr="001F6389" w:rsidTr="001F6389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年度收入（元）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年度支出（元）</w:t>
            </w:r>
          </w:p>
        </w:tc>
      </w:tr>
      <w:tr w:rsidR="001F6389" w:rsidRPr="001F6389" w:rsidTr="001F6389">
        <w:trPr>
          <w:trHeight w:val="27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年终奖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年终奖个税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</w:tr>
      <w:tr w:rsidR="001F6389" w:rsidRPr="001F6389" w:rsidTr="001F6389">
        <w:trPr>
          <w:trHeight w:val="27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34920</w:t>
            </w:r>
          </w:p>
        </w:tc>
      </w:tr>
    </w:tbl>
    <w:p w:rsidR="001F6389" w:rsidRDefault="001F6389" w:rsidP="001F6389">
      <w:pPr>
        <w:ind w:firstLineChars="200" w:firstLine="420"/>
        <w:rPr>
          <w:rFonts w:hint="eastAsia"/>
        </w:rPr>
      </w:pPr>
    </w:p>
    <w:p w:rsidR="00ED0B21" w:rsidRDefault="00ED0B21" w:rsidP="001F6389">
      <w:pPr>
        <w:ind w:firstLineChars="200" w:firstLine="420"/>
      </w:pPr>
      <w:bookmarkStart w:id="0" w:name="_GoBack"/>
      <w:bookmarkEnd w:id="0"/>
    </w:p>
    <w:p w:rsidR="001F6389" w:rsidRDefault="001F6389" w:rsidP="001F6389">
      <w:pPr>
        <w:ind w:firstLineChars="200" w:firstLine="420"/>
      </w:pPr>
      <w:r>
        <w:rPr>
          <w:rFonts w:hint="eastAsia"/>
        </w:rPr>
        <w:lastRenderedPageBreak/>
        <w:t>家庭资产负债表</w:t>
      </w:r>
    </w:p>
    <w:tbl>
      <w:tblPr>
        <w:tblW w:w="5061" w:type="dxa"/>
        <w:tblInd w:w="93" w:type="dxa"/>
        <w:tblLook w:val="04A0" w:firstRow="1" w:lastRow="0" w:firstColumn="1" w:lastColumn="0" w:noHBand="0" w:noVBand="1"/>
      </w:tblPr>
      <w:tblGrid>
        <w:gridCol w:w="1229"/>
        <w:gridCol w:w="932"/>
        <w:gridCol w:w="2513"/>
        <w:gridCol w:w="387"/>
      </w:tblGrid>
      <w:tr w:rsidR="001F6389" w:rsidRPr="001F6389" w:rsidTr="001F6389">
        <w:trPr>
          <w:trHeight w:val="270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资产（元）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负债（元）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余额宝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银行存款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银行理财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F6389" w:rsidRPr="001F6389" w:rsidTr="001F6389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389" w:rsidRPr="001F6389" w:rsidRDefault="001F6389" w:rsidP="001F6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63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110000</w:t>
            </w:r>
          </w:p>
        </w:tc>
      </w:tr>
    </w:tbl>
    <w:p w:rsidR="001F6389" w:rsidRDefault="001F6389" w:rsidP="001F6389">
      <w:pPr>
        <w:ind w:firstLineChars="200" w:firstLine="420"/>
      </w:pPr>
    </w:p>
    <w:p w:rsidR="001F6389" w:rsidRDefault="001F6389" w:rsidP="001F6389">
      <w:pPr>
        <w:ind w:firstLineChars="200" w:firstLine="420"/>
      </w:pPr>
    </w:p>
    <w:sectPr w:rsidR="001F63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3F" w:rsidRDefault="00E7653F" w:rsidP="00ED0B21">
      <w:r>
        <w:separator/>
      </w:r>
    </w:p>
  </w:endnote>
  <w:endnote w:type="continuationSeparator" w:id="0">
    <w:p w:rsidR="00E7653F" w:rsidRDefault="00E7653F" w:rsidP="00ED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3F" w:rsidRDefault="00E7653F" w:rsidP="00ED0B21">
      <w:r>
        <w:separator/>
      </w:r>
    </w:p>
  </w:footnote>
  <w:footnote w:type="continuationSeparator" w:id="0">
    <w:p w:rsidR="00E7653F" w:rsidRDefault="00E7653F" w:rsidP="00ED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21" w:rsidRDefault="00ED0B21" w:rsidP="00ED0B21">
    <w:pPr>
      <w:pStyle w:val="a3"/>
      <w:jc w:val="left"/>
      <w:rPr>
        <w:rFonts w:hint="eastAsia"/>
      </w:rPr>
    </w:pPr>
    <w:r>
      <w:rPr>
        <w:rFonts w:hint="eastAsia"/>
      </w:rPr>
      <w:t>天弘基金杯·第</w:t>
    </w:r>
    <w:r>
      <w:rPr>
        <w:rFonts w:hint="eastAsia"/>
      </w:rPr>
      <w:t>1</w:t>
    </w:r>
    <w:r>
      <w:rPr>
        <w:rFonts w:hint="eastAsia"/>
      </w:rPr>
      <w:t>9</w:t>
    </w:r>
    <w:r>
      <w:rPr>
        <w:rFonts w:hint="eastAsia"/>
      </w:rPr>
      <w:t>届“上海十佳理财之星评选”个人案例</w:t>
    </w:r>
  </w:p>
  <w:p w:rsidR="00ED0B21" w:rsidRDefault="00ED0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89"/>
    <w:rsid w:val="00097901"/>
    <w:rsid w:val="001F6389"/>
    <w:rsid w:val="00B81BF0"/>
    <w:rsid w:val="00E7653F"/>
    <w:rsid w:val="00E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F5ECA-7F87-4456-A3C8-7853C9F5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2023-04-11T03:06:00Z</dcterms:created>
  <dcterms:modified xsi:type="dcterms:W3CDTF">2023-05-24T06:18:00Z</dcterms:modified>
</cp:coreProperties>
</file>